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8C3F2B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E452D8">
              <w:rPr>
                <w:rFonts w:cstheme="minorHAnsi"/>
                <w:sz w:val="20"/>
                <w:szCs w:val="20"/>
              </w:rPr>
              <w:t>8</w:t>
            </w:r>
            <w:r w:rsidR="004F371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77A151F" w:rsidR="000B1650" w:rsidRPr="00BC7F0D" w:rsidRDefault="007F1A9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130B9CE" w:rsidR="00FF7593" w:rsidRPr="00BC7F0D" w:rsidRDefault="00AC581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Yazı İşleri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82344B6" w:rsidR="00FF7593" w:rsidRPr="00BC7F0D" w:rsidRDefault="007F1A9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2C0FFBD2" w:rsidR="00FF7593" w:rsidRPr="00BC7F0D" w:rsidRDefault="007F1A9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CF0C6E9" w14:textId="77777777" w:rsidR="00AC581A" w:rsidRDefault="00AC581A" w:rsidP="00AC581A">
            <w:pPr>
              <w:tabs>
                <w:tab w:val="left" w:pos="1635"/>
              </w:tabs>
            </w:pPr>
          </w:p>
          <w:p w14:paraId="3161A65E" w14:textId="4A8676DF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İlgili personel mevzuatlarını bilmek, değişiklikleri takip etmek ve arşivlemek,</w:t>
            </w:r>
          </w:p>
          <w:p w14:paraId="13BC939D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Personel istihdamı sürecinde gerekli işlemleri yapmak.</w:t>
            </w:r>
          </w:p>
          <w:p w14:paraId="11DFFBD2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Birimi ile ilgili kurum içi ve kurum dışı yazışmaları yapmak,</w:t>
            </w:r>
          </w:p>
          <w:p w14:paraId="1AD5E7BC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Birim yazışmaları ile ilgili dosyalama ve arşivleme işlerini yapmak,</w:t>
            </w:r>
          </w:p>
          <w:p w14:paraId="13F67862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Gelen giden evrakları kayıt altına alıp ilgili personele iletmek,</w:t>
            </w:r>
          </w:p>
          <w:p w14:paraId="4A71423C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Birimde görevli personel iletişim bilgileri listesini ve güncellenmesini yapmak,</w:t>
            </w:r>
          </w:p>
          <w:p w14:paraId="503A222A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AÖF ve ÖSYM sınavlarında görev alacak öğretim elemanlarının durumlarının ÖSYM bürosuna bildirilmesi ile ilgili işlemleri yürütmek.</w:t>
            </w:r>
          </w:p>
          <w:p w14:paraId="483224AE" w14:textId="29FBCB6E" w:rsidR="00AC581A" w:rsidRDefault="00B51953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 xml:space="preserve">Kalite güvencesi </w:t>
            </w:r>
            <w:r w:rsidR="00AC581A">
              <w:t>çerçevesinde akademik ve idari personelle ilgili olarak yapılacak olan anketlerin uygulanmasını ve sonuçlandırılmasını sağlar.</w:t>
            </w:r>
          </w:p>
          <w:p w14:paraId="7F56ADDA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Birimi ile ilgili duyuruların yapılmasını sağlar.</w:t>
            </w:r>
          </w:p>
          <w:p w14:paraId="14DAAB7E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Bağlı bulunduğu birim yönetimi tarafından verilen tüm yazışmaları yapmak,</w:t>
            </w:r>
          </w:p>
          <w:p w14:paraId="577D5BBD" w14:textId="2067699F" w:rsidR="00AC581A" w:rsidRDefault="00B51953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Afişlerin</w:t>
            </w:r>
            <w:r w:rsidR="00AC581A">
              <w:t xml:space="preserve"> gerekli yerlere asılması işlemlerini yürütür.</w:t>
            </w:r>
          </w:p>
          <w:p w14:paraId="7170A82F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5A70048A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241FF0CD" w14:textId="77777777" w:rsid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 xml:space="preserve">Yazı İşleri Personeli, yukarıda yazılı olan bütün bu görevleri kanunlara ve yönetmeliklere uygun olarak yerine getirirken idari birimlerde; Şef, Müdür, Daire Başkanı, Genel Sekretere akademik birimlerde; Yüksekokul/Fakülte Sekreterine, Yüksekokul/Fakülte Müdür Yardımcısına, Yüksekokul Müdürü veya Dekana karşı sorumludur. </w:t>
            </w:r>
          </w:p>
          <w:p w14:paraId="1CFEC288" w14:textId="166B0EB5" w:rsidR="00AC581A" w:rsidRPr="00AC581A" w:rsidRDefault="00AC581A" w:rsidP="00AC581A">
            <w:pPr>
              <w:pStyle w:val="ListeParagraf"/>
              <w:numPr>
                <w:ilvl w:val="0"/>
                <w:numId w:val="27"/>
              </w:numPr>
              <w:tabs>
                <w:tab w:val="left" w:pos="1635"/>
              </w:tabs>
              <w:jc w:val="both"/>
            </w:pPr>
            <w:r>
              <w:t>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26E2" w14:textId="77777777" w:rsidR="00722295" w:rsidRDefault="00722295" w:rsidP="00270F6F">
      <w:pPr>
        <w:spacing w:after="0" w:line="240" w:lineRule="auto"/>
      </w:pPr>
      <w:r>
        <w:separator/>
      </w:r>
    </w:p>
  </w:endnote>
  <w:endnote w:type="continuationSeparator" w:id="0">
    <w:p w14:paraId="49BECF1C" w14:textId="77777777" w:rsidR="00722295" w:rsidRDefault="0072229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FF19" w14:textId="77777777" w:rsidR="00722295" w:rsidRDefault="00722295" w:rsidP="00270F6F">
      <w:pPr>
        <w:spacing w:after="0" w:line="240" w:lineRule="auto"/>
      </w:pPr>
      <w:r>
        <w:separator/>
      </w:r>
    </w:p>
  </w:footnote>
  <w:footnote w:type="continuationSeparator" w:id="0">
    <w:p w14:paraId="57A235CC" w14:textId="77777777" w:rsidR="00722295" w:rsidRDefault="0072229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2229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2229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2229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8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"/>
  </w:num>
  <w:num w:numId="6">
    <w:abstractNumId w:val="16"/>
  </w:num>
  <w:num w:numId="7">
    <w:abstractNumId w:val="26"/>
  </w:num>
  <w:num w:numId="8">
    <w:abstractNumId w:val="25"/>
  </w:num>
  <w:num w:numId="9">
    <w:abstractNumId w:val="24"/>
  </w:num>
  <w:num w:numId="10">
    <w:abstractNumId w:val="3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23"/>
  </w:num>
  <w:num w:numId="17">
    <w:abstractNumId w:val="9"/>
  </w:num>
  <w:num w:numId="18">
    <w:abstractNumId w:val="4"/>
  </w:num>
  <w:num w:numId="19">
    <w:abstractNumId w:val="0"/>
  </w:num>
  <w:num w:numId="20">
    <w:abstractNumId w:val="20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2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F5425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4F371C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2295"/>
    <w:rsid w:val="007237FD"/>
    <w:rsid w:val="00735ED5"/>
    <w:rsid w:val="0073615A"/>
    <w:rsid w:val="00744FC1"/>
    <w:rsid w:val="007551B4"/>
    <w:rsid w:val="007567EE"/>
    <w:rsid w:val="007B6845"/>
    <w:rsid w:val="007F1A9A"/>
    <w:rsid w:val="007F1E5C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AC581A"/>
    <w:rsid w:val="00B15AE4"/>
    <w:rsid w:val="00B51953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452D8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2021-04-02T06:38:00Z</dcterms:created>
  <dcterms:modified xsi:type="dcterms:W3CDTF">2021-04-08T10:59:00Z</dcterms:modified>
</cp:coreProperties>
</file>